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CF67EF">
      <w:pPr>
        <w:ind w:firstLine="281" w:firstLineChars="100"/>
        <w:rPr>
          <w:rFonts w:hint="eastAsia"/>
          <w:b/>
          <w:bCs/>
          <w:sz w:val="28"/>
          <w:szCs w:val="28"/>
        </w:rPr>
      </w:pPr>
      <w:r>
        <w:rPr>
          <w:rFonts w:hint="eastAsia"/>
          <w:b/>
          <w:bCs/>
          <w:sz w:val="28"/>
          <w:szCs w:val="28"/>
        </w:rPr>
        <w:t>二氧化硫风险解析：关于在食品中使用二氧化硫的科学解读</w:t>
      </w:r>
    </w:p>
    <w:p w14:paraId="4701AB4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ascii="微软雅黑" w:hAnsi="微软雅黑" w:eastAsia="微软雅黑" w:cs="微软雅黑"/>
          <w:i w:val="0"/>
          <w:iCs w:val="0"/>
          <w:caps w:val="0"/>
          <w:color w:val="666666"/>
          <w:spacing w:val="0"/>
          <w:sz w:val="22"/>
          <w:szCs w:val="22"/>
        </w:rPr>
      </w:pPr>
      <w:r>
        <w:rPr>
          <w:rFonts w:hint="eastAsia" w:ascii="微软雅黑" w:hAnsi="微软雅黑" w:eastAsia="微软雅黑" w:cs="微软雅黑"/>
          <w:i w:val="0"/>
          <w:iCs w:val="0"/>
          <w:caps w:val="0"/>
          <w:color w:val="666666"/>
          <w:spacing w:val="0"/>
          <w:sz w:val="22"/>
          <w:szCs w:val="22"/>
          <w:bdr w:val="none" w:color="auto" w:sz="0" w:space="0"/>
          <w:shd w:val="clear" w:fill="FFFFFF"/>
        </w:rPr>
        <w:t>近日，食品药品监管部门抽检发现部分蔬菜、水果制品、白砂糖等二氧化硫含量超标。那么，二氧化硫究竟是什么？如何应用于食品工业中？对人体健康是否有危害？是否可以应用于果蔬制品、白砂糖及相关制品中？国内外对此有哪些相关的法规标准？日前，国家食品药品监督管理总局发布2016年第14期《食品安全风险解析》，组织有关专家解读。</w:t>
      </w:r>
      <w:bookmarkStart w:id="0" w:name="_GoBack"/>
      <w:bookmarkEnd w:id="0"/>
    </w:p>
    <w:p w14:paraId="025C8C2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微软雅黑" w:hAnsi="微软雅黑" w:eastAsia="微软雅黑" w:cs="微软雅黑"/>
          <w:b w:val="0"/>
          <w:bCs w:val="0"/>
          <w:i w:val="0"/>
          <w:iCs w:val="0"/>
          <w:caps w:val="0"/>
          <w:color w:val="666666"/>
          <w:spacing w:val="0"/>
        </w:rPr>
      </w:pPr>
      <w:r>
        <w:rPr>
          <w:rFonts w:hint="eastAsia" w:ascii="微软雅黑" w:hAnsi="微软雅黑" w:eastAsia="微软雅黑" w:cs="微软雅黑"/>
          <w:b w:val="0"/>
          <w:bCs w:val="0"/>
          <w:i w:val="0"/>
          <w:iCs w:val="0"/>
          <w:caps w:val="0"/>
          <w:color w:val="666666"/>
          <w:spacing w:val="0"/>
          <w:bdr w:val="none" w:color="auto" w:sz="0" w:space="0"/>
          <w:shd w:val="clear" w:fill="FFFFFF"/>
        </w:rPr>
        <w:t>一、二氧化硫是国内外允许使用的一种食品添加剂，在食品工业中发挥着护色、防腐、漂白和抗氧化的作用</w:t>
      </w:r>
    </w:p>
    <w:p w14:paraId="4F2562F7">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微软雅黑" w:hAnsi="微软雅黑" w:eastAsia="微软雅黑" w:cs="微软雅黑"/>
          <w:i w:val="0"/>
          <w:iCs w:val="0"/>
          <w:caps w:val="0"/>
          <w:color w:val="666666"/>
          <w:spacing w:val="0"/>
          <w:sz w:val="22"/>
          <w:szCs w:val="22"/>
        </w:rPr>
      </w:pPr>
      <w:r>
        <w:rPr>
          <w:rFonts w:hint="eastAsia" w:ascii="微软雅黑" w:hAnsi="微软雅黑" w:eastAsia="微软雅黑" w:cs="微软雅黑"/>
          <w:i w:val="0"/>
          <w:iCs w:val="0"/>
          <w:caps w:val="0"/>
          <w:color w:val="666666"/>
          <w:spacing w:val="0"/>
          <w:sz w:val="22"/>
          <w:szCs w:val="22"/>
          <w:bdr w:val="none" w:color="auto" w:sz="0" w:space="0"/>
          <w:shd w:val="clear" w:fill="FFFFFF"/>
        </w:rPr>
        <w:t>二氧化硫是国内外允许使用的一种食品添加剂，通常情况下该物质以焦亚硫酸钾、焦亚硫酸钠、亚硫酸钠、亚硫酸氢钠、低亚硫酸钠等亚硫酸盐的形式添加于食品中，或采用硫磺熏蒸的方式用于食品处理，发挥护色、防腐、漂白和抗氧化的作用。比如在水果、蔬菜干制，蜜饯、凉果生产，白砂糖加工及鲜食用菌和藻类在贮藏和加工过程中可以防止氧化褐变或微生物污染。利用二氧化硫气体熏蒸果蔬原料，可抑制原料中氧化酶的活性，使制品色泽明亮美观。在白砂糖加工中，二氧化硫能与有色物质结合达到漂白的效果。</w:t>
      </w:r>
    </w:p>
    <w:p w14:paraId="63F298B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微软雅黑" w:hAnsi="微软雅黑" w:eastAsia="微软雅黑" w:cs="微软雅黑"/>
          <w:b w:val="0"/>
          <w:bCs w:val="0"/>
          <w:i w:val="0"/>
          <w:iCs w:val="0"/>
          <w:caps w:val="0"/>
          <w:color w:val="666666"/>
          <w:spacing w:val="0"/>
        </w:rPr>
      </w:pPr>
      <w:r>
        <w:rPr>
          <w:rFonts w:hint="eastAsia" w:ascii="微软雅黑" w:hAnsi="微软雅黑" w:eastAsia="微软雅黑" w:cs="微软雅黑"/>
          <w:b w:val="0"/>
          <w:bCs w:val="0"/>
          <w:i w:val="0"/>
          <w:iCs w:val="0"/>
          <w:caps w:val="0"/>
          <w:color w:val="666666"/>
          <w:spacing w:val="0"/>
          <w:bdr w:val="none" w:color="auto" w:sz="0" w:space="0"/>
          <w:shd w:val="clear" w:fill="FFFFFF"/>
        </w:rPr>
        <w:t>二、按照标准规定合理使用二氧化硫不会对人体健康造成危害，但长期超量接触二氧化硫可能导致人类呼吸系统疾病及多组织损伤</w:t>
      </w:r>
    </w:p>
    <w:p w14:paraId="694E88CE">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微软雅黑" w:hAnsi="微软雅黑" w:eastAsia="微软雅黑" w:cs="微软雅黑"/>
          <w:i w:val="0"/>
          <w:iCs w:val="0"/>
          <w:caps w:val="0"/>
          <w:color w:val="666666"/>
          <w:spacing w:val="0"/>
          <w:sz w:val="22"/>
          <w:szCs w:val="22"/>
        </w:rPr>
      </w:pPr>
      <w:r>
        <w:rPr>
          <w:rFonts w:hint="eastAsia" w:ascii="微软雅黑" w:hAnsi="微软雅黑" w:eastAsia="微软雅黑" w:cs="微软雅黑"/>
          <w:i w:val="0"/>
          <w:iCs w:val="0"/>
          <w:caps w:val="0"/>
          <w:color w:val="666666"/>
          <w:spacing w:val="0"/>
          <w:sz w:val="22"/>
          <w:szCs w:val="22"/>
          <w:bdr w:val="none" w:color="auto" w:sz="0" w:space="0"/>
          <w:shd w:val="clear" w:fill="FFFFFF"/>
        </w:rPr>
        <w:t>每一个食品添加剂在列入标准之前，均需经过严格的风险评估。只要通过风险评估，获得批准并按照标准规定和相应质量规格要求规范使用就是安全的。《食品安全国家标准 食品添加剂使用标准》（GB2760-2014）中允许使用的食品添加剂都是经过安全评估的，在符合标准情况下使用的二氧化硫，不会给消费者的健康带来损害。</w:t>
      </w:r>
    </w:p>
    <w:p w14:paraId="4D1608D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微软雅黑" w:hAnsi="微软雅黑" w:eastAsia="微软雅黑" w:cs="微软雅黑"/>
          <w:i w:val="0"/>
          <w:iCs w:val="0"/>
          <w:caps w:val="0"/>
          <w:color w:val="666666"/>
          <w:spacing w:val="0"/>
          <w:sz w:val="22"/>
          <w:szCs w:val="22"/>
        </w:rPr>
      </w:pPr>
      <w:r>
        <w:rPr>
          <w:rFonts w:hint="eastAsia" w:ascii="微软雅黑" w:hAnsi="微软雅黑" w:eastAsia="微软雅黑" w:cs="微软雅黑"/>
          <w:i w:val="0"/>
          <w:iCs w:val="0"/>
          <w:caps w:val="0"/>
          <w:color w:val="666666"/>
          <w:spacing w:val="0"/>
          <w:sz w:val="22"/>
          <w:szCs w:val="22"/>
          <w:bdr w:val="none" w:color="auto" w:sz="0" w:space="0"/>
          <w:shd w:val="clear" w:fill="FFFFFF"/>
        </w:rPr>
        <w:t>以食糖加工为例，食糖中的二氧化硫残留主要是由于制糖过程中使用硫磺作为加工助剂产生的二氧化硫用于澄清和脱色，制糖原料及其他加工助剂可能含硫也是导致食糖中存在二氧化硫残留的原因之一。少量二氧化硫进入体内后最终生成硫酸盐，可通过正常解毒后由尿液排出体外，不会产生毒性作用。但如果人体过量摄入二氧化硫，则容易产生过敏，可能会引发呼吸困难、腹泻、呕吐等症状，对脑及其它组织也可能产生不同程度损伤。</w:t>
      </w:r>
    </w:p>
    <w:p w14:paraId="2EC00B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微软雅黑" w:hAnsi="微软雅黑" w:eastAsia="微软雅黑" w:cs="微软雅黑"/>
          <w:b w:val="0"/>
          <w:bCs w:val="0"/>
          <w:i w:val="0"/>
          <w:iCs w:val="0"/>
          <w:caps w:val="0"/>
          <w:color w:val="666666"/>
          <w:spacing w:val="0"/>
        </w:rPr>
      </w:pPr>
      <w:r>
        <w:rPr>
          <w:rFonts w:hint="eastAsia" w:ascii="微软雅黑" w:hAnsi="微软雅黑" w:eastAsia="微软雅黑" w:cs="微软雅黑"/>
          <w:b w:val="0"/>
          <w:bCs w:val="0"/>
          <w:i w:val="0"/>
          <w:iCs w:val="0"/>
          <w:caps w:val="0"/>
          <w:color w:val="666666"/>
          <w:spacing w:val="0"/>
          <w:bdr w:val="none" w:color="auto" w:sz="0" w:space="0"/>
          <w:shd w:val="clear" w:fill="FFFFFF"/>
        </w:rPr>
        <w:t>三、国际多个国家和地区二氧化硫的使用量及残留量均有明确规定</w:t>
      </w:r>
    </w:p>
    <w:p w14:paraId="069F1D0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微软雅黑" w:hAnsi="微软雅黑" w:eastAsia="微软雅黑" w:cs="微软雅黑"/>
          <w:i w:val="0"/>
          <w:iCs w:val="0"/>
          <w:caps w:val="0"/>
          <w:color w:val="666666"/>
          <w:spacing w:val="0"/>
          <w:sz w:val="22"/>
          <w:szCs w:val="22"/>
        </w:rPr>
      </w:pPr>
      <w:r>
        <w:rPr>
          <w:rFonts w:hint="eastAsia" w:ascii="微软雅黑" w:hAnsi="微软雅黑" w:eastAsia="微软雅黑" w:cs="微软雅黑"/>
          <w:i w:val="0"/>
          <w:iCs w:val="0"/>
          <w:caps w:val="0"/>
          <w:color w:val="666666"/>
          <w:spacing w:val="0"/>
          <w:sz w:val="22"/>
          <w:szCs w:val="22"/>
          <w:bdr w:val="none" w:color="auto" w:sz="0" w:space="0"/>
          <w:shd w:val="clear" w:fill="FFFFFF"/>
        </w:rPr>
        <w:t>国际上多个国家和地区对二氧化硫的使用均有明确的规定。国际食品法典委员会（CAC）、欧盟、美国、澳大利亚新西兰、加拿大等国际组织、国家和地区的法规和标准中均允许二氧化硫用于相应食品类别。联合国粮农组织/世界卫生组织食品添加剂联合专家委员会（JECFA）对二氧化硫进行了安全性评估，并制定了每日允许摄入量（ADI）为0-0.7mg/kg bw。国际食品法典（CODEX STAN 212-1999）对食糖中的二氧化硫也做了量要求，白砂糖中二氧化硫残留量应≤15 mg/kg。</w:t>
      </w:r>
    </w:p>
    <w:p w14:paraId="50C515A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微软雅黑" w:hAnsi="微软雅黑" w:eastAsia="微软雅黑" w:cs="微软雅黑"/>
          <w:b w:val="0"/>
          <w:bCs w:val="0"/>
          <w:i w:val="0"/>
          <w:iCs w:val="0"/>
          <w:caps w:val="0"/>
          <w:color w:val="666666"/>
          <w:spacing w:val="0"/>
        </w:rPr>
      </w:pPr>
      <w:r>
        <w:rPr>
          <w:rFonts w:hint="eastAsia" w:ascii="微软雅黑" w:hAnsi="微软雅黑" w:eastAsia="微软雅黑" w:cs="微软雅黑"/>
          <w:b w:val="0"/>
          <w:bCs w:val="0"/>
          <w:i w:val="0"/>
          <w:iCs w:val="0"/>
          <w:caps w:val="0"/>
          <w:color w:val="666666"/>
          <w:spacing w:val="0"/>
          <w:bdr w:val="none" w:color="auto" w:sz="0" w:space="0"/>
          <w:shd w:val="clear" w:fill="FFFFFF"/>
        </w:rPr>
        <w:t>四、我国相关标准和法规明确了可以使用二氧化硫的食品类别及相应的使用量和残留量</w:t>
      </w:r>
    </w:p>
    <w:p w14:paraId="2BE5DC5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微软雅黑" w:hAnsi="微软雅黑" w:eastAsia="微软雅黑" w:cs="微软雅黑"/>
          <w:i w:val="0"/>
          <w:iCs w:val="0"/>
          <w:caps w:val="0"/>
          <w:color w:val="666666"/>
          <w:spacing w:val="0"/>
          <w:sz w:val="22"/>
          <w:szCs w:val="22"/>
        </w:rPr>
      </w:pPr>
      <w:r>
        <w:rPr>
          <w:rFonts w:hint="eastAsia" w:ascii="微软雅黑" w:hAnsi="微软雅黑" w:eastAsia="微软雅黑" w:cs="微软雅黑"/>
          <w:i w:val="0"/>
          <w:iCs w:val="0"/>
          <w:caps w:val="0"/>
          <w:color w:val="666666"/>
          <w:spacing w:val="0"/>
          <w:sz w:val="22"/>
          <w:szCs w:val="22"/>
          <w:bdr w:val="none" w:color="auto" w:sz="0" w:space="0"/>
          <w:shd w:val="clear" w:fill="FFFFFF"/>
        </w:rPr>
        <w:t>我国《食品安全国家标准 食品添加剂使用标准》（GB2760-2014）明确规定了二氧化硫作为漂白剂、防腐剂、抗氧化剂用于经表面处理的鲜水果、水果干类、蜜饯凉果、干制蔬菜、腌渍的蔬菜、蔬菜罐头（仅限竹笋、酸菜）、干制的食用菌和藻类、食用菌和藻类罐头（仅限蘑菇罐头）、腐竹类（包括腐竹、油皮等）、坚果与籽类罐头、可可制品、巧克力和巧克力制品（包括代可可脂巧克力及制品）以及糖果、生湿面制品（如面条、饺子皮、馄饨皮、烧麦皮）（仅限拉面）、食用淀粉、冷冻米面制品（仅限风味派）、饼干、食糖、淀粉糖（果糖，葡萄糖、饴糖、部分转化糖等）、调味糖浆、半固体复合调味料、果蔬（浆）、果蔬汁（浆）类饮料、甜型葡萄酒及果酒、啤酒和麦芽饮料。</w:t>
      </w:r>
    </w:p>
    <w:p w14:paraId="2EDFA7A2">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微软雅黑" w:hAnsi="微软雅黑" w:eastAsia="微软雅黑" w:cs="微软雅黑"/>
          <w:i w:val="0"/>
          <w:iCs w:val="0"/>
          <w:caps w:val="0"/>
          <w:color w:val="666666"/>
          <w:spacing w:val="0"/>
          <w:sz w:val="22"/>
          <w:szCs w:val="22"/>
        </w:rPr>
      </w:pPr>
      <w:r>
        <w:rPr>
          <w:rFonts w:hint="eastAsia" w:ascii="微软雅黑" w:hAnsi="微软雅黑" w:eastAsia="微软雅黑" w:cs="微软雅黑"/>
          <w:i w:val="0"/>
          <w:iCs w:val="0"/>
          <w:caps w:val="0"/>
          <w:color w:val="666666"/>
          <w:spacing w:val="0"/>
          <w:sz w:val="22"/>
          <w:szCs w:val="22"/>
          <w:bdr w:val="none" w:color="auto" w:sz="0" w:space="0"/>
          <w:shd w:val="clear" w:fill="FFFFFF"/>
        </w:rPr>
        <w:t>同时，为了保证其安全使用，参考联合国粮农组织/世界卫生组织食品添加剂联合专家委员会（JECFA），我国原卫生部2011年第6号公告定了食品添加剂二氧化硫的质量规格要求。另外，按照《食品安全国家标准 预包装食品标识通则》（GB7718）的规定，只要在食品中使用了二氧化硫就必须在食品标签上进行标识。</w:t>
      </w:r>
    </w:p>
    <w:p w14:paraId="247F823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ind w:left="0" w:right="0" w:firstLine="420"/>
        <w:rPr>
          <w:rFonts w:hint="eastAsia" w:ascii="微软雅黑" w:hAnsi="微软雅黑" w:eastAsia="微软雅黑" w:cs="微软雅黑"/>
          <w:i w:val="0"/>
          <w:iCs w:val="0"/>
          <w:caps w:val="0"/>
          <w:color w:val="666666"/>
          <w:spacing w:val="0"/>
          <w:sz w:val="22"/>
          <w:szCs w:val="22"/>
        </w:rPr>
      </w:pPr>
      <w:r>
        <w:rPr>
          <w:rFonts w:hint="eastAsia" w:ascii="微软雅黑" w:hAnsi="微软雅黑" w:eastAsia="微软雅黑" w:cs="微软雅黑"/>
          <w:i w:val="0"/>
          <w:iCs w:val="0"/>
          <w:caps w:val="0"/>
          <w:color w:val="666666"/>
          <w:spacing w:val="0"/>
          <w:sz w:val="22"/>
          <w:szCs w:val="22"/>
          <w:bdr w:val="none" w:color="auto" w:sz="0" w:space="0"/>
          <w:shd w:val="clear" w:fill="FFFFFF"/>
        </w:rPr>
        <w:t>因此，专家建议：一是食品生产企业要严格遵守相关标准法规。相关食品生产企业应严格遵守GB2760的要求，在达到预期效果的前提下尽可能降低二氧化硫在食品中的使用量，不可超范围、超量使用，更不可违规添加。积极通过革新工艺，采用新技术，从技术、工艺上控制褐变、有害微生物的污染和繁殖，减少含硫食品添加剂的使用量。如果在食品中添加了二氧化硫，生产企业应按照GB7718的规定进行规范标识。二是监管部门需进一步加强对食品添加剂使用的监管。建议相关监管部门进一步加强对食品添加剂使用标准等相关规定的宣传力度，同时加大监管力度，对于超量、超范围使用二氧化硫的企业应给予严厉处罚。三是消费者应树立正确的消费观，认真研读食品标签。消费者要以正确心态选购食品，避免过度追求食品的外观，如色泽过分鲜亮的黄花菜、雪白的银耳等。此外，食品标签体现了该食品的名称、配料、食品添加剂等信息，按照GB7718的规定，生产企业如果在食品中添加了二氧化硫就应该在食品标签上标识。消费者在选择食品之前，可以通过研读食品标签辨认该食品中是否添加了二氧化硫。</w:t>
      </w:r>
    </w:p>
    <w:p w14:paraId="0E766EAE">
      <w:pPr>
        <w:ind w:firstLine="281" w:firstLineChars="100"/>
        <w:rPr>
          <w:rFonts w:hint="eastAsia"/>
          <w:b/>
          <w:bCs/>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3E60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2024-11-18T16:50:41Z</dcterms:created>
  <dc:creator>Administrator</dc:creator>
  <cp:lastModifiedBy>丽</cp:lastModifiedBy>
  <dcterms:modified xsi:type="dcterms:W3CDTF">2024-11-18T16:51:22Z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1C7771644AF64A13BA8844D305E37879_12</vt:lpwstr>
  </property>
</Properties>
</file>